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6D79" w14:textId="19576A2F" w:rsidR="00F61708" w:rsidRDefault="00CA4A74" w:rsidP="00CA4A74">
      <w:pPr>
        <w:shd w:val="clear" w:color="auto" w:fill="FFFFFF" w:themeFill="background1"/>
        <w:rPr>
          <w:rFonts w:ascii="Comic Sans MS" w:hAnsi="Comic Sans MS"/>
          <w:color w:val="403B34"/>
          <w:sz w:val="20"/>
          <w:szCs w:val="20"/>
          <w:shd w:val="clear" w:color="auto" w:fill="FFFFFF" w:themeFill="background1"/>
        </w:rPr>
      </w:pPr>
      <w:r w:rsidRPr="00CA4A74">
        <w:rPr>
          <w:rStyle w:val="Strong"/>
          <w:rFonts w:ascii="Comic Sans MS" w:hAnsi="Comic Sans MS"/>
          <w:color w:val="403B34"/>
          <w:sz w:val="20"/>
          <w:szCs w:val="20"/>
          <w:u w:val="single"/>
        </w:rPr>
        <w:t>Background on My Teaching Philosophy:</w:t>
      </w:r>
      <w:r w:rsidRPr="00CA4A74">
        <w:rPr>
          <w:rFonts w:ascii="Comic Sans MS" w:hAnsi="Comic Sans MS"/>
          <w:color w:val="403B34"/>
          <w:sz w:val="20"/>
          <w:szCs w:val="20"/>
        </w:rPr>
        <w:br/>
      </w:r>
      <w:r w:rsidRPr="00CA4A74">
        <w:rPr>
          <w:rFonts w:ascii="Comic Sans MS" w:hAnsi="Comic Sans MS"/>
          <w:color w:val="403B34"/>
          <w:sz w:val="20"/>
          <w:szCs w:val="20"/>
        </w:rPr>
        <w:br/>
      </w:r>
      <w:r w:rsidRPr="00CA4A74">
        <w:rPr>
          <w:rFonts w:ascii="Comic Sans MS" w:hAnsi="Comic Sans MS"/>
          <w:color w:val="403B34"/>
          <w:sz w:val="20"/>
          <w:szCs w:val="20"/>
          <w:shd w:val="clear" w:color="auto" w:fill="FFFFFF" w:themeFill="background1"/>
        </w:rPr>
        <w:t>In our classroom, we follow the CHAMPS philosophy, from Safe and Civil Schools, for classroom management, which involves both proactive and reactive discipline.  We work proactively at the beginning of the year, to establish classroom rules that all students agree and will allow for a safe and respectful learning environment.  The rules that we establish in the beginning of the year work well because of the focus on creating responsible citizens and a strong sense of community in our classroom</w:t>
      </w:r>
      <w:r>
        <w:rPr>
          <w:rFonts w:ascii="Comic Sans MS" w:hAnsi="Comic Sans MS"/>
          <w:color w:val="403B34"/>
          <w:sz w:val="20"/>
          <w:szCs w:val="20"/>
          <w:shd w:val="clear" w:color="auto" w:fill="FFFFFF" w:themeFill="background1"/>
        </w:rPr>
        <w:t>.</w:t>
      </w:r>
      <w:r w:rsidRPr="00CA4A74">
        <w:rPr>
          <w:rFonts w:ascii="Comic Sans MS" w:hAnsi="Comic Sans MS"/>
          <w:color w:val="403B34"/>
          <w:sz w:val="20"/>
          <w:szCs w:val="20"/>
          <w:shd w:val="clear" w:color="auto" w:fill="FFFFFF" w:themeFill="background1"/>
        </w:rPr>
        <w:br/>
      </w:r>
      <w:r w:rsidRPr="00CA4A74">
        <w:rPr>
          <w:rStyle w:val="Strong"/>
          <w:u w:val="single"/>
          <w:shd w:val="clear" w:color="auto" w:fill="F3E9C8"/>
        </w:rPr>
        <w:br/>
      </w:r>
      <w:r w:rsidRPr="00CA4A74">
        <w:rPr>
          <w:rStyle w:val="Strong"/>
          <w:rFonts w:ascii="Comic Sans MS" w:hAnsi="Comic Sans MS"/>
          <w:color w:val="403B34"/>
          <w:sz w:val="20"/>
          <w:szCs w:val="20"/>
          <w:u w:val="single"/>
          <w:shd w:val="clear" w:color="auto" w:fill="FFFFFF" w:themeFill="background1"/>
        </w:rPr>
        <w:t>School-wide Goals:</w:t>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t>In order for students to successfully transition from learning in our classroom to other areas of the school, several school-wide policies have been put in place.  Students will practice routines for using restrooms, eating lunch, walking in the hallways, and playing outside in a safe way.  These expectations include:</w:t>
      </w:r>
      <w:r w:rsidRPr="00CA4A74">
        <w:rPr>
          <w:rFonts w:ascii="Comic Sans MS" w:hAnsi="Comic Sans MS"/>
          <w:color w:val="403B34"/>
          <w:sz w:val="20"/>
          <w:szCs w:val="20"/>
          <w:shd w:val="clear" w:color="auto" w:fill="FFFFFF" w:themeFill="background1"/>
        </w:rPr>
        <w:br/>
        <w:t>·         Students will play safely in all games and on all playground equipment.</w:t>
      </w:r>
      <w:r w:rsidRPr="00CA4A74">
        <w:rPr>
          <w:rFonts w:ascii="Comic Sans MS" w:hAnsi="Comic Sans MS"/>
          <w:color w:val="403B34"/>
          <w:sz w:val="20"/>
          <w:szCs w:val="20"/>
          <w:shd w:val="clear" w:color="auto" w:fill="FFFFFF" w:themeFill="background1"/>
        </w:rPr>
        <w:br/>
        <w:t xml:space="preserve">·         All students will be able to enjoy lunch in a calm and respectful atmosphere and leave the </w:t>
      </w:r>
      <w:r>
        <w:rPr>
          <w:rFonts w:ascii="Comic Sans MS" w:hAnsi="Comic Sans MS"/>
          <w:color w:val="403B34"/>
          <w:sz w:val="20"/>
          <w:szCs w:val="20"/>
          <w:shd w:val="clear" w:color="auto" w:fill="FFFFFF" w:themeFill="background1"/>
        </w:rPr>
        <w:t xml:space="preserve">      </w:t>
      </w:r>
      <w:r w:rsidRPr="00CA4A74">
        <w:rPr>
          <w:rFonts w:ascii="Comic Sans MS" w:hAnsi="Comic Sans MS"/>
          <w:color w:val="403B34"/>
          <w:sz w:val="20"/>
          <w:szCs w:val="20"/>
          <w:shd w:val="clear" w:color="auto" w:fill="FFFFFF" w:themeFill="background1"/>
        </w:rPr>
        <w:t>classroom/lunchroom cleaner than they found it.</w:t>
      </w:r>
      <w:r w:rsidRPr="00CA4A74">
        <w:rPr>
          <w:rFonts w:ascii="Comic Sans MS" w:hAnsi="Comic Sans MS"/>
          <w:color w:val="403B34"/>
          <w:sz w:val="20"/>
          <w:szCs w:val="20"/>
          <w:shd w:val="clear" w:color="auto" w:fill="FFFFFF" w:themeFill="background1"/>
        </w:rPr>
        <w:br/>
        <w:t xml:space="preserve">·         The restrooms at </w:t>
      </w:r>
      <w:r>
        <w:rPr>
          <w:rFonts w:ascii="Comic Sans MS" w:hAnsi="Comic Sans MS"/>
          <w:color w:val="403B34"/>
          <w:sz w:val="20"/>
          <w:szCs w:val="20"/>
          <w:shd w:val="clear" w:color="auto" w:fill="FFFFFF" w:themeFill="background1"/>
        </w:rPr>
        <w:t>Peabody</w:t>
      </w:r>
      <w:r w:rsidRPr="00CA4A74">
        <w:rPr>
          <w:rFonts w:ascii="Comic Sans MS" w:hAnsi="Comic Sans MS"/>
          <w:color w:val="403B34"/>
          <w:sz w:val="20"/>
          <w:szCs w:val="20"/>
          <w:shd w:val="clear" w:color="auto" w:fill="FFFFFF" w:themeFill="background1"/>
        </w:rPr>
        <w:t xml:space="preserve"> Elementary will be clean and safe.</w:t>
      </w:r>
      <w:r w:rsidRPr="00CA4A74">
        <w:rPr>
          <w:rFonts w:ascii="Comic Sans MS" w:hAnsi="Comic Sans MS"/>
          <w:color w:val="403B34"/>
          <w:sz w:val="20"/>
          <w:szCs w:val="20"/>
          <w:shd w:val="clear" w:color="auto" w:fill="FFFFFF" w:themeFill="background1"/>
        </w:rPr>
        <w:br/>
        <w:t>·         The halls will be a safe and quiet environment where people interact with courtesy and respect.</w:t>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r>
      <w:r w:rsidRPr="00CA4A74">
        <w:rPr>
          <w:rStyle w:val="Strong"/>
          <w:rFonts w:ascii="Comic Sans MS" w:hAnsi="Comic Sans MS"/>
          <w:color w:val="403B34"/>
          <w:sz w:val="20"/>
          <w:szCs w:val="20"/>
          <w:u w:val="single"/>
          <w:shd w:val="clear" w:color="auto" w:fill="FFFFFF" w:themeFill="background1"/>
        </w:rPr>
        <w:t>Routines for Our Classroom:</w:t>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t xml:space="preserve">When students enter the classroom in the morning, they will put their things away and </w:t>
      </w:r>
      <w:r>
        <w:rPr>
          <w:rFonts w:ascii="Comic Sans MS" w:hAnsi="Comic Sans MS"/>
          <w:color w:val="403B34"/>
          <w:sz w:val="20"/>
          <w:szCs w:val="20"/>
          <w:shd w:val="clear" w:color="auto" w:fill="FFFFFF" w:themeFill="background1"/>
        </w:rPr>
        <w:t>go to their desk</w:t>
      </w:r>
      <w:r w:rsidRPr="00CA4A74">
        <w:rPr>
          <w:rFonts w:ascii="Comic Sans MS" w:hAnsi="Comic Sans MS"/>
          <w:color w:val="403B34"/>
          <w:sz w:val="20"/>
          <w:szCs w:val="20"/>
          <w:shd w:val="clear" w:color="auto" w:fill="FFFFFF" w:themeFill="background1"/>
        </w:rPr>
        <w:t xml:space="preserve">.  There will be some type of </w:t>
      </w:r>
      <w:r w:rsidRPr="00CA4A74">
        <w:rPr>
          <w:rFonts w:ascii="Comic Sans MS" w:hAnsi="Comic Sans MS"/>
          <w:color w:val="403B34"/>
          <w:sz w:val="20"/>
          <w:szCs w:val="20"/>
          <w:shd w:val="clear" w:color="auto" w:fill="FFFFFF" w:themeFill="background1"/>
        </w:rPr>
        <w:t>problem-solving</w:t>
      </w:r>
      <w:r w:rsidRPr="00CA4A74">
        <w:rPr>
          <w:rFonts w:ascii="Comic Sans MS" w:hAnsi="Comic Sans MS"/>
          <w:color w:val="403B34"/>
          <w:sz w:val="20"/>
          <w:szCs w:val="20"/>
          <w:shd w:val="clear" w:color="auto" w:fill="FFFFFF" w:themeFill="background1"/>
        </w:rPr>
        <w:t xml:space="preserve"> activity for students to work on while I take attendance.  Every morning, students begin their day with a meeting time.  Learning objectives for the day are covered during morning meeting, as well as greetings, sharing time, and activities that allow classmates to build bonds that will strengthen our community.  Students will also read aloud our morning message and go over the schedule for the day at our morning meeting.  Having a posted daily schedule allows students to feel confident in their daily routine and in turn decreases anxiety. </w:t>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t xml:space="preserve">At the end of each day, students will have an opportunity to share what they have learned.  After packing </w:t>
      </w:r>
      <w:r w:rsidR="00F61708" w:rsidRPr="00CA4A74">
        <w:rPr>
          <w:rFonts w:ascii="Comic Sans MS" w:hAnsi="Comic Sans MS"/>
          <w:color w:val="403B34"/>
          <w:sz w:val="20"/>
          <w:szCs w:val="20"/>
          <w:shd w:val="clear" w:color="auto" w:fill="FFFFFF" w:themeFill="background1"/>
        </w:rPr>
        <w:t>all</w:t>
      </w:r>
      <w:r w:rsidRPr="00CA4A74">
        <w:rPr>
          <w:rFonts w:ascii="Comic Sans MS" w:hAnsi="Comic Sans MS"/>
          <w:color w:val="403B34"/>
          <w:sz w:val="20"/>
          <w:szCs w:val="20"/>
          <w:shd w:val="clear" w:color="auto" w:fill="FFFFFF" w:themeFill="background1"/>
        </w:rPr>
        <w:t xml:space="preserve"> our things to go home for the day, students will be escorted to the</w:t>
      </w:r>
      <w:r w:rsidR="00F61708">
        <w:rPr>
          <w:rFonts w:ascii="Comic Sans MS" w:hAnsi="Comic Sans MS"/>
          <w:color w:val="403B34"/>
          <w:sz w:val="20"/>
          <w:szCs w:val="20"/>
          <w:shd w:val="clear" w:color="auto" w:fill="FFFFFF" w:themeFill="background1"/>
        </w:rPr>
        <w:t xml:space="preserve"> gym</w:t>
      </w:r>
      <w:r w:rsidRPr="00CA4A74">
        <w:rPr>
          <w:rFonts w:ascii="Comic Sans MS" w:hAnsi="Comic Sans MS"/>
          <w:color w:val="403B34"/>
          <w:sz w:val="20"/>
          <w:szCs w:val="20"/>
          <w:shd w:val="clear" w:color="auto" w:fill="FFFFFF" w:themeFill="background1"/>
        </w:rPr>
        <w:t>.  Students who are</w:t>
      </w:r>
      <w:r w:rsidR="00F61708">
        <w:rPr>
          <w:rFonts w:ascii="Comic Sans MS" w:hAnsi="Comic Sans MS"/>
          <w:color w:val="403B34"/>
          <w:sz w:val="20"/>
          <w:szCs w:val="20"/>
          <w:shd w:val="clear" w:color="auto" w:fill="FFFFFF" w:themeFill="background1"/>
        </w:rPr>
        <w:t xml:space="preserve"> staying for after-school will remain in their designated area</w:t>
      </w:r>
      <w:r w:rsidRPr="00CA4A74">
        <w:rPr>
          <w:rFonts w:ascii="Comic Sans MS" w:hAnsi="Comic Sans MS"/>
          <w:color w:val="403B34"/>
          <w:sz w:val="20"/>
          <w:szCs w:val="20"/>
          <w:shd w:val="clear" w:color="auto" w:fill="FFFFFF" w:themeFill="background1"/>
        </w:rPr>
        <w:t>.</w:t>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r>
      <w:r w:rsidRPr="00CA4A74">
        <w:rPr>
          <w:rStyle w:val="Strong"/>
          <w:rFonts w:ascii="Comic Sans MS" w:hAnsi="Comic Sans MS"/>
          <w:color w:val="403B34"/>
          <w:sz w:val="20"/>
          <w:szCs w:val="20"/>
          <w:u w:val="single"/>
          <w:shd w:val="clear" w:color="auto" w:fill="FFFFFF" w:themeFill="background1"/>
        </w:rPr>
        <w:t>Transitions and Attention:</w:t>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t xml:space="preserve">In order to move safely around our classroom, it will be important for students to quickly stop what they are doing and listen for directions when transitioning from one activity to another.  I use several cues in the classroom to quickly gain student attention, including: a repetitive hand clap, an “eyes on me” chant, and a freeze game where students freeze for instructions and melt when returning to movement.  </w:t>
      </w:r>
      <w:r w:rsidR="00F61708" w:rsidRPr="00CA4A74">
        <w:rPr>
          <w:rFonts w:ascii="Comic Sans MS" w:hAnsi="Comic Sans MS"/>
          <w:color w:val="403B34"/>
          <w:sz w:val="20"/>
          <w:szCs w:val="20"/>
          <w:shd w:val="clear" w:color="auto" w:fill="FFFFFF" w:themeFill="background1"/>
        </w:rPr>
        <w:t>All</w:t>
      </w:r>
      <w:r w:rsidRPr="00CA4A74">
        <w:rPr>
          <w:rFonts w:ascii="Comic Sans MS" w:hAnsi="Comic Sans MS"/>
          <w:color w:val="403B34"/>
          <w:sz w:val="20"/>
          <w:szCs w:val="20"/>
          <w:shd w:val="clear" w:color="auto" w:fill="FFFFFF" w:themeFill="background1"/>
        </w:rPr>
        <w:t xml:space="preserve"> these attention-getters will be practiced as a class in the first fe</w:t>
      </w:r>
      <w:r w:rsidR="00F61708">
        <w:rPr>
          <w:rFonts w:ascii="Comic Sans MS" w:hAnsi="Comic Sans MS"/>
          <w:color w:val="403B34"/>
          <w:sz w:val="20"/>
          <w:szCs w:val="20"/>
          <w:shd w:val="clear" w:color="auto" w:fill="FFFFFF" w:themeFill="background1"/>
        </w:rPr>
        <w:t xml:space="preserve">w </w:t>
      </w:r>
      <w:r w:rsidRPr="00CA4A74">
        <w:rPr>
          <w:rFonts w:ascii="Comic Sans MS" w:hAnsi="Comic Sans MS"/>
          <w:color w:val="403B34"/>
          <w:sz w:val="20"/>
          <w:szCs w:val="20"/>
          <w:shd w:val="clear" w:color="auto" w:fill="FFFFFF" w:themeFill="background1"/>
        </w:rPr>
        <w:lastRenderedPageBreak/>
        <w:t>weeks of school.</w:t>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r>
      <w:r w:rsidRPr="00CA4A74">
        <w:rPr>
          <w:rStyle w:val="Strong"/>
          <w:rFonts w:ascii="Comic Sans MS" w:hAnsi="Comic Sans MS"/>
          <w:color w:val="403B34"/>
          <w:sz w:val="20"/>
          <w:szCs w:val="20"/>
          <w:u w:val="single"/>
          <w:shd w:val="clear" w:color="auto" w:fill="FFFFFF" w:themeFill="background1"/>
        </w:rPr>
        <w:t>Classroom Rules/Expectations:</w:t>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t xml:space="preserve">Student input is very important in establishing our classroom rules, and we revisit these rules throughout the school year.  By allowing students to participate in creating our classroom expectations, students take ownership in their behavior.  Many of the rules that </w:t>
      </w:r>
      <w:r w:rsidR="00F61708" w:rsidRPr="00CA4A74">
        <w:rPr>
          <w:rFonts w:ascii="Comic Sans MS" w:hAnsi="Comic Sans MS"/>
          <w:color w:val="403B34"/>
          <w:sz w:val="20"/>
          <w:szCs w:val="20"/>
          <w:shd w:val="clear" w:color="auto" w:fill="FFFFFF" w:themeFill="background1"/>
        </w:rPr>
        <w:t>students</w:t>
      </w:r>
      <w:r w:rsidRPr="00CA4A74">
        <w:rPr>
          <w:rFonts w:ascii="Comic Sans MS" w:hAnsi="Comic Sans MS"/>
          <w:color w:val="403B34"/>
          <w:sz w:val="20"/>
          <w:szCs w:val="20"/>
          <w:shd w:val="clear" w:color="auto" w:fill="FFFFFF" w:themeFill="background1"/>
        </w:rPr>
        <w:t xml:space="preserve"> establish, fall into one of the five expectations that I have set for classroom management.  These five guiding principles are as follows:</w:t>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t>1.  Always do your best work.</w:t>
      </w:r>
      <w:r w:rsidRPr="00CA4A74">
        <w:rPr>
          <w:rFonts w:ascii="Comic Sans MS" w:hAnsi="Comic Sans MS"/>
          <w:color w:val="403B34"/>
          <w:sz w:val="20"/>
          <w:szCs w:val="20"/>
          <w:shd w:val="clear" w:color="auto" w:fill="FFFFFF" w:themeFill="background1"/>
        </w:rPr>
        <w:br/>
        <w:t>2.  Follow directions immediately.</w:t>
      </w:r>
      <w:r w:rsidRPr="00CA4A74">
        <w:rPr>
          <w:rFonts w:ascii="Comic Sans MS" w:hAnsi="Comic Sans MS"/>
          <w:color w:val="403B34"/>
          <w:sz w:val="20"/>
          <w:szCs w:val="20"/>
          <w:shd w:val="clear" w:color="auto" w:fill="FFFFFF" w:themeFill="background1"/>
        </w:rPr>
        <w:br/>
        <w:t>3.  Keep hands and feet to yourself.</w:t>
      </w:r>
      <w:r w:rsidRPr="00CA4A74">
        <w:rPr>
          <w:rFonts w:ascii="Comic Sans MS" w:hAnsi="Comic Sans MS"/>
          <w:color w:val="403B34"/>
          <w:sz w:val="20"/>
          <w:szCs w:val="20"/>
          <w:shd w:val="clear" w:color="auto" w:fill="FFFFFF" w:themeFill="background1"/>
        </w:rPr>
        <w:br/>
        <w:t>4.  Be a good listener.</w:t>
      </w:r>
      <w:r w:rsidRPr="00CA4A74">
        <w:rPr>
          <w:rFonts w:ascii="Comic Sans MS" w:hAnsi="Comic Sans MS"/>
          <w:color w:val="403B34"/>
          <w:sz w:val="20"/>
          <w:szCs w:val="20"/>
          <w:shd w:val="clear" w:color="auto" w:fill="FFFFFF" w:themeFill="background1"/>
        </w:rPr>
        <w:br/>
        <w:t>5.  Use a quiet voice in the classroom and hallways.</w:t>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r>
      <w:r w:rsidRPr="00CA4A74">
        <w:rPr>
          <w:rStyle w:val="Strong"/>
          <w:rFonts w:ascii="Comic Sans MS" w:hAnsi="Comic Sans MS"/>
          <w:color w:val="403B34"/>
          <w:sz w:val="20"/>
          <w:szCs w:val="20"/>
          <w:u w:val="single"/>
          <w:shd w:val="clear" w:color="auto" w:fill="FFFFFF" w:themeFill="background1"/>
        </w:rPr>
        <w:t>Consequence Strategies</w:t>
      </w:r>
      <w:r w:rsidRPr="00CA4A74">
        <w:rPr>
          <w:rFonts w:ascii="Comic Sans MS" w:hAnsi="Comic Sans MS"/>
          <w:color w:val="403B34"/>
          <w:sz w:val="20"/>
          <w:szCs w:val="20"/>
          <w:shd w:val="clear" w:color="auto" w:fill="FFFFFF" w:themeFill="background1"/>
        </w:rPr>
        <w:t>:</w:t>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t>Once our rules have been established, I follow “3 R’s," which are:</w:t>
      </w:r>
      <w:r w:rsidRPr="00CA4A74">
        <w:rPr>
          <w:rFonts w:ascii="Comic Sans MS" w:hAnsi="Comic Sans MS"/>
          <w:color w:val="403B34"/>
          <w:sz w:val="20"/>
          <w:szCs w:val="20"/>
          <w:shd w:val="clear" w:color="auto" w:fill="FFFFFF" w:themeFill="background1"/>
        </w:rPr>
        <w:br/>
      </w:r>
      <w:r w:rsidRPr="00CA4A74">
        <w:rPr>
          <w:rStyle w:val="Strong"/>
          <w:rFonts w:ascii="Comic Sans MS" w:hAnsi="Comic Sans MS"/>
          <w:color w:val="403B34"/>
          <w:sz w:val="20"/>
          <w:szCs w:val="20"/>
          <w:shd w:val="clear" w:color="auto" w:fill="FFFFFF" w:themeFill="background1"/>
        </w:rPr>
        <w:t>Reinforcement –</w:t>
      </w:r>
      <w:r w:rsidRPr="00CA4A74">
        <w:rPr>
          <w:rFonts w:ascii="Comic Sans MS" w:hAnsi="Comic Sans MS"/>
          <w:color w:val="403B34"/>
          <w:sz w:val="20"/>
          <w:szCs w:val="20"/>
          <w:shd w:val="clear" w:color="auto" w:fill="FFFFFF" w:themeFill="background1"/>
        </w:rPr>
        <w:t> Reinforcement is used to provide positive feedback and recognize students’ efforts.</w:t>
      </w:r>
      <w:r w:rsidRPr="00CA4A74">
        <w:rPr>
          <w:rFonts w:ascii="Comic Sans MS" w:hAnsi="Comic Sans MS"/>
          <w:color w:val="403B34"/>
          <w:sz w:val="20"/>
          <w:szCs w:val="20"/>
          <w:shd w:val="clear" w:color="auto" w:fill="FFFFFF" w:themeFill="background1"/>
        </w:rPr>
        <w:br/>
      </w:r>
      <w:r w:rsidRPr="00CA4A74">
        <w:rPr>
          <w:rStyle w:val="Strong"/>
          <w:rFonts w:ascii="Comic Sans MS" w:hAnsi="Comic Sans MS"/>
          <w:color w:val="403B34"/>
          <w:sz w:val="20"/>
          <w:szCs w:val="20"/>
          <w:shd w:val="clear" w:color="auto" w:fill="FFFFFF" w:themeFill="background1"/>
        </w:rPr>
        <w:t>Reminding – </w:t>
      </w:r>
      <w:r w:rsidRPr="00CA4A74">
        <w:rPr>
          <w:rFonts w:ascii="Comic Sans MS" w:hAnsi="Comic Sans MS"/>
          <w:color w:val="403B34"/>
          <w:sz w:val="20"/>
          <w:szCs w:val="20"/>
          <w:shd w:val="clear" w:color="auto" w:fill="FFFFFF" w:themeFill="background1"/>
        </w:rPr>
        <w:t>Reminding is used when students are beginning to get off task and need a gentle</w:t>
      </w:r>
      <w:r w:rsidRPr="00CA4A74">
        <w:rPr>
          <w:rFonts w:ascii="Comic Sans MS" w:hAnsi="Comic Sans MS"/>
          <w:color w:val="403B34"/>
          <w:sz w:val="20"/>
          <w:szCs w:val="20"/>
          <w:shd w:val="clear" w:color="auto" w:fill="F3E9C8"/>
        </w:rPr>
        <w:t xml:space="preserve"> </w:t>
      </w:r>
      <w:r w:rsidRPr="00CA4A74">
        <w:rPr>
          <w:rFonts w:ascii="Comic Sans MS" w:hAnsi="Comic Sans MS"/>
          <w:color w:val="403B34"/>
          <w:sz w:val="20"/>
          <w:szCs w:val="20"/>
          <w:shd w:val="clear" w:color="auto" w:fill="FFFFFF" w:themeFill="background1"/>
        </w:rPr>
        <w:t>reminder of our classroom expectations.</w:t>
      </w:r>
      <w:r w:rsidRPr="00CA4A74">
        <w:rPr>
          <w:rFonts w:ascii="Comic Sans MS" w:hAnsi="Comic Sans MS"/>
          <w:color w:val="403B34"/>
          <w:sz w:val="20"/>
          <w:szCs w:val="20"/>
          <w:shd w:val="clear" w:color="auto" w:fill="FFFFFF" w:themeFill="background1"/>
        </w:rPr>
        <w:br/>
      </w:r>
      <w:r w:rsidRPr="00CA4A74">
        <w:rPr>
          <w:rStyle w:val="Strong"/>
          <w:rFonts w:ascii="Comic Sans MS" w:hAnsi="Comic Sans MS"/>
          <w:color w:val="403B34"/>
          <w:sz w:val="20"/>
          <w:szCs w:val="20"/>
          <w:shd w:val="clear" w:color="auto" w:fill="FFFFFF" w:themeFill="background1"/>
        </w:rPr>
        <w:t>Redirecting –</w:t>
      </w:r>
      <w:r w:rsidRPr="00CA4A74">
        <w:rPr>
          <w:rFonts w:ascii="Comic Sans MS" w:hAnsi="Comic Sans MS"/>
          <w:color w:val="403B34"/>
          <w:sz w:val="20"/>
          <w:szCs w:val="20"/>
          <w:shd w:val="clear" w:color="auto" w:fill="FFFFFF" w:themeFill="background1"/>
        </w:rPr>
        <w:t> Redirecting is used when a child needs to be stopped from continuing their current behavior and pointed in the right direction, as to follow classroom rules and ensure a safe learning environment for all students.</w:t>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t>I expect students to follow rules that are set for them and to act in an appropriate and respectful way in the classroom.  When students do not follow set rules, I will allow students an opportunity to solve the problem on their own and think of solutions that can change their current behavior.  When necessary, I will step in and assist the student in making the correct choice to adapt their behavior and maximize learning time.</w:t>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t>If the above guidelines are not followed, the following consequences will take place:</w:t>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t>1.  First time: Verbal reminder/warning.</w:t>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t>2.  Second time: The child loses the privilege of using the materials or participating in the class activity until he/she can demonstrate appropriate behavior. </w:t>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t xml:space="preserve">3.  Third time:  The child is given the opportunity to regain self-control in a safe environment away from the group in the take-a-break chair.  Students may choose to go to the take-a-break chair if </w:t>
      </w:r>
      <w:r w:rsidRPr="00CA4A74">
        <w:rPr>
          <w:rFonts w:ascii="Comic Sans MS" w:hAnsi="Comic Sans MS"/>
          <w:color w:val="403B34"/>
          <w:sz w:val="20"/>
          <w:szCs w:val="20"/>
          <w:shd w:val="clear" w:color="auto" w:fill="FFFFFF" w:themeFill="background1"/>
        </w:rPr>
        <w:lastRenderedPageBreak/>
        <w:t>they are becoming frustrated or the teacher may request a student go to the take-a-break chair if they are interfering with the learning of other students.  The student may choose to rejoin the group when they feel they can follow the classroom rules.  If a student continues to cause a disruption in the class, the teacher may ask the student to take-a-break in a buddy classroom across the hall.  The student will be allowed to rejoin the class after a period of 10-15 minutes.  </w:t>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t xml:space="preserve">4.  Fourth time:  If a student still has trouble following classroom expectations, they will be escorted to the Solutions Room to reflect on their behavior.  Once a student has regained composure and decided on a positive plan of action for the rest of their day, the student will rejoin the class.  </w:t>
      </w:r>
    </w:p>
    <w:p w14:paraId="42BA1820" w14:textId="77777777" w:rsidR="00F61708" w:rsidRDefault="00CA4A74" w:rsidP="00F61708">
      <w:pPr>
        <w:shd w:val="clear" w:color="auto" w:fill="FFFFFF" w:themeFill="background1"/>
        <w:rPr>
          <w:rFonts w:ascii="Comic Sans MS" w:hAnsi="Comic Sans MS"/>
          <w:color w:val="403B34"/>
          <w:sz w:val="20"/>
          <w:szCs w:val="20"/>
          <w:shd w:val="clear" w:color="auto" w:fill="FFFFFF" w:themeFill="background1"/>
        </w:rPr>
      </w:pPr>
      <w:r w:rsidRPr="00CA4A74">
        <w:rPr>
          <w:rFonts w:ascii="Comic Sans MS" w:hAnsi="Comic Sans MS"/>
          <w:color w:val="403B34"/>
          <w:sz w:val="20"/>
          <w:szCs w:val="20"/>
          <w:shd w:val="clear" w:color="auto" w:fill="FFFFFF" w:themeFill="background1"/>
        </w:rPr>
        <w:t>5.  Fifth time:  If the child returns to class and continues to disrupt the learning environment, the student will be sent to the office to meet with the Principal and an Incident Form will be filed.</w:t>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t>***If necessary, teachers, parents and child will set up an individual discipline plan to address any challenges your child is dealing with in the</w:t>
      </w:r>
      <w:r w:rsidRPr="00CA4A74">
        <w:rPr>
          <w:rFonts w:ascii="Comic Sans MS" w:hAnsi="Comic Sans MS"/>
          <w:color w:val="403B34"/>
          <w:sz w:val="20"/>
          <w:szCs w:val="20"/>
          <w:shd w:val="clear" w:color="auto" w:fill="FFFFFF" w:themeFill="background1"/>
        </w:rPr>
        <w:t xml:space="preserve"> </w:t>
      </w:r>
      <w:r w:rsidRPr="00CA4A74">
        <w:rPr>
          <w:rFonts w:ascii="Comic Sans MS" w:hAnsi="Comic Sans MS"/>
          <w:color w:val="403B34"/>
          <w:sz w:val="20"/>
          <w:szCs w:val="20"/>
          <w:shd w:val="clear" w:color="auto" w:fill="FFFFFF" w:themeFill="background1"/>
        </w:rPr>
        <w:t>classroom.</w:t>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r>
      <w:r w:rsidRPr="00CA4A74">
        <w:rPr>
          <w:rStyle w:val="Strong"/>
          <w:rFonts w:ascii="Comic Sans MS" w:hAnsi="Comic Sans MS"/>
          <w:color w:val="403B34"/>
          <w:sz w:val="20"/>
          <w:szCs w:val="20"/>
          <w:u w:val="single"/>
          <w:shd w:val="clear" w:color="auto" w:fill="FFFFFF" w:themeFill="background1"/>
        </w:rPr>
        <w:t>Rewards for Positive Behavior</w:t>
      </w:r>
      <w:r w:rsidRPr="00CA4A74">
        <w:rPr>
          <w:rFonts w:ascii="Comic Sans MS" w:hAnsi="Comic Sans MS"/>
          <w:color w:val="403B34"/>
          <w:sz w:val="20"/>
          <w:szCs w:val="20"/>
          <w:shd w:val="clear" w:color="auto" w:fill="FFFFFF" w:themeFill="background1"/>
        </w:rPr>
        <w:t>:</w:t>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t> Each day is a new beginning.  When children are caught being good, there will be various individual and group rewards.  In our classroom, we talk about filling someone’s bucket.  We pretend that every person has a bucket inside of them that gets filled when we are kind and treat each other with respect.  When students follow classroom rules, it fills my bucket as the teacher.  Examples of individual and group rewards for filling someone’s bucket and following classroom rules are as follows:</w:t>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u w:val="single"/>
          <w:shd w:val="clear" w:color="auto" w:fill="FFFFFF" w:themeFill="background1"/>
        </w:rPr>
        <w:t>Individual Rewards</w:t>
      </w:r>
      <w:r w:rsidRPr="00CA4A74">
        <w:rPr>
          <w:rFonts w:ascii="Comic Sans MS" w:hAnsi="Comic Sans MS"/>
          <w:color w:val="403B34"/>
          <w:sz w:val="20"/>
          <w:szCs w:val="20"/>
          <w:shd w:val="clear" w:color="auto" w:fill="F3E9C8"/>
        </w:rPr>
        <w:br/>
      </w:r>
      <w:r w:rsidRPr="00CA4A74">
        <w:rPr>
          <w:rFonts w:ascii="Comic Sans MS" w:hAnsi="Comic Sans MS"/>
          <w:color w:val="403B34"/>
          <w:sz w:val="20"/>
          <w:szCs w:val="20"/>
          <w:shd w:val="clear" w:color="auto" w:fill="F3E9C8"/>
        </w:rPr>
        <w:br/>
      </w:r>
      <w:r w:rsidRPr="00CA4A74">
        <w:rPr>
          <w:rFonts w:ascii="Comic Sans MS" w:hAnsi="Comic Sans MS"/>
          <w:color w:val="403B34"/>
          <w:sz w:val="20"/>
          <w:szCs w:val="20"/>
          <w:shd w:val="clear" w:color="auto" w:fill="FFFFFF" w:themeFill="background1"/>
        </w:rPr>
        <w:t>·         Verbal praise.  The student will also receive a “happy note” that goes home to parents so they can celebrate in their child’s accomplishment.</w:t>
      </w:r>
      <w:r w:rsidRPr="00CA4A74">
        <w:rPr>
          <w:rFonts w:ascii="Comic Sans MS" w:hAnsi="Comic Sans MS"/>
          <w:color w:val="403B34"/>
          <w:sz w:val="20"/>
          <w:szCs w:val="20"/>
          <w:shd w:val="clear" w:color="auto" w:fill="FFFFFF" w:themeFill="background1"/>
        </w:rPr>
        <w:br/>
        <w:t>·         Sticker rewards will be given to the child.</w:t>
      </w:r>
      <w:r w:rsidRPr="00CA4A74">
        <w:rPr>
          <w:rFonts w:ascii="Comic Sans MS" w:hAnsi="Comic Sans MS"/>
          <w:color w:val="403B34"/>
          <w:sz w:val="20"/>
          <w:szCs w:val="20"/>
          <w:shd w:val="clear" w:color="auto" w:fill="FFFFFF" w:themeFill="background1"/>
        </w:rPr>
        <w:br/>
        <w:t xml:space="preserve">·         </w:t>
      </w:r>
      <w:r w:rsidR="00F61708">
        <w:rPr>
          <w:rFonts w:ascii="Comic Sans MS" w:hAnsi="Comic Sans MS"/>
          <w:color w:val="403B34"/>
          <w:sz w:val="20"/>
          <w:szCs w:val="20"/>
          <w:shd w:val="clear" w:color="auto" w:fill="FFFFFF" w:themeFill="background1"/>
        </w:rPr>
        <w:t>Class Dojo Points to use in the Eagle Store</w:t>
      </w:r>
      <w:r w:rsidRPr="00CA4A74">
        <w:rPr>
          <w:rFonts w:ascii="Comic Sans MS" w:hAnsi="Comic Sans MS"/>
          <w:color w:val="403B34"/>
          <w:sz w:val="20"/>
          <w:szCs w:val="20"/>
          <w:shd w:val="clear" w:color="auto" w:fill="FFFFFF" w:themeFill="background1"/>
        </w:rPr>
        <w:t>.</w:t>
      </w:r>
      <w:r w:rsidRPr="00CA4A74">
        <w:rPr>
          <w:rFonts w:ascii="Comic Sans MS" w:hAnsi="Comic Sans MS"/>
          <w:color w:val="403B34"/>
          <w:sz w:val="20"/>
          <w:szCs w:val="20"/>
          <w:shd w:val="clear" w:color="auto" w:fill="FFFFFF" w:themeFill="background1"/>
        </w:rPr>
        <w:br/>
        <w:t>·         Child may choose a special activity or game during a designated center time.</w:t>
      </w:r>
    </w:p>
    <w:p w14:paraId="1676BAF4" w14:textId="0897CDAD" w:rsidR="00CA4A74" w:rsidRPr="00CA4A74" w:rsidRDefault="00CA4A74" w:rsidP="00F61708">
      <w:pPr>
        <w:shd w:val="clear" w:color="auto" w:fill="FFFFFF" w:themeFill="background1"/>
        <w:rPr>
          <w:rFonts w:ascii="Comic Sans MS" w:hAnsi="Comic Sans MS"/>
          <w:color w:val="403B34"/>
          <w:sz w:val="20"/>
          <w:szCs w:val="20"/>
          <w:shd w:val="clear" w:color="auto" w:fill="FFFFFF" w:themeFill="background1"/>
        </w:rPr>
      </w:pP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shd w:val="clear" w:color="auto" w:fill="FFFFFF" w:themeFill="background1"/>
        </w:rPr>
        <w:br/>
      </w:r>
      <w:r w:rsidRPr="00CA4A74">
        <w:rPr>
          <w:rFonts w:ascii="Comic Sans MS" w:hAnsi="Comic Sans MS"/>
          <w:color w:val="403B34"/>
          <w:sz w:val="20"/>
          <w:szCs w:val="20"/>
          <w:u w:val="single"/>
          <w:shd w:val="clear" w:color="auto" w:fill="FFFFFF" w:themeFill="background1"/>
        </w:rPr>
        <w:t> Group Rewards</w:t>
      </w:r>
      <w:r w:rsidRPr="00CA4A74">
        <w:rPr>
          <w:rFonts w:ascii="Comic Sans MS" w:hAnsi="Comic Sans MS"/>
          <w:color w:val="403B34"/>
          <w:sz w:val="20"/>
          <w:szCs w:val="20"/>
        </w:rPr>
        <w:br/>
      </w:r>
      <w:r w:rsidRPr="00CA4A74">
        <w:rPr>
          <w:rFonts w:ascii="Comic Sans MS" w:hAnsi="Comic Sans MS"/>
          <w:color w:val="403B34"/>
          <w:sz w:val="20"/>
          <w:szCs w:val="20"/>
        </w:rPr>
        <w:br/>
      </w:r>
      <w:r w:rsidRPr="00CA4A74">
        <w:rPr>
          <w:rFonts w:ascii="Comic Sans MS" w:hAnsi="Comic Sans MS"/>
          <w:color w:val="403B34"/>
          <w:sz w:val="20"/>
          <w:szCs w:val="20"/>
          <w:shd w:val="clear" w:color="auto" w:fill="FFFFFF" w:themeFill="background1"/>
        </w:rPr>
        <w:t>·         A group game outside.</w:t>
      </w:r>
      <w:r w:rsidRPr="00CA4A74">
        <w:rPr>
          <w:rFonts w:ascii="Comic Sans MS" w:hAnsi="Comic Sans MS"/>
          <w:color w:val="403B34"/>
          <w:sz w:val="20"/>
          <w:szCs w:val="20"/>
          <w:shd w:val="clear" w:color="auto" w:fill="FFFFFF" w:themeFill="background1"/>
        </w:rPr>
        <w:br/>
        <w:t>·         A special treat during snack time.</w:t>
      </w:r>
      <w:r w:rsidRPr="00CA4A74">
        <w:rPr>
          <w:rFonts w:ascii="Comic Sans MS" w:hAnsi="Comic Sans MS"/>
          <w:color w:val="403B34"/>
          <w:sz w:val="20"/>
          <w:szCs w:val="20"/>
          <w:shd w:val="clear" w:color="auto" w:fill="FFFFFF" w:themeFill="background1"/>
        </w:rPr>
        <w:br/>
        <w:t>·         Free choice time (computers, puzzles, games, etc.) during designated center time.</w:t>
      </w:r>
      <w:r w:rsidRPr="00CA4A74">
        <w:rPr>
          <w:rFonts w:ascii="Comic Sans MS" w:hAnsi="Comic Sans MS"/>
          <w:color w:val="403B34"/>
          <w:sz w:val="20"/>
          <w:szCs w:val="20"/>
          <w:shd w:val="clear" w:color="auto" w:fill="FFFFFF" w:themeFill="background1"/>
        </w:rPr>
        <w:br/>
        <w:t>·         A class party.</w:t>
      </w:r>
    </w:p>
    <w:sectPr w:rsidR="00CA4A74" w:rsidRPr="00CA4A74" w:rsidSect="00F61708">
      <w:headerReference w:type="default" r:id="rId7"/>
      <w:pgSz w:w="12240" w:h="15840"/>
      <w:pgMar w:top="1440" w:right="1440" w:bottom="1440" w:left="1440" w:header="720" w:footer="720" w:gutter="0"/>
      <w:pgBorders w:offsetFrom="page">
        <w:top w:val="starsBlack" w:sz="8" w:space="24" w:color="auto"/>
        <w:left w:val="starsBlack" w:sz="8" w:space="24" w:color="auto"/>
        <w:bottom w:val="starsBlack" w:sz="8" w:space="24" w:color="auto"/>
        <w:right w:val="starsBlack"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FB52C" w14:textId="77777777" w:rsidR="00497764" w:rsidRDefault="00497764" w:rsidP="00CA4A74">
      <w:pPr>
        <w:spacing w:after="0" w:line="240" w:lineRule="auto"/>
      </w:pPr>
      <w:r>
        <w:separator/>
      </w:r>
    </w:p>
  </w:endnote>
  <w:endnote w:type="continuationSeparator" w:id="0">
    <w:p w14:paraId="6EFC8DE8" w14:textId="77777777" w:rsidR="00497764" w:rsidRDefault="00497764" w:rsidP="00CA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C19FB" w14:textId="77777777" w:rsidR="00497764" w:rsidRDefault="00497764" w:rsidP="00CA4A74">
      <w:pPr>
        <w:spacing w:after="0" w:line="240" w:lineRule="auto"/>
      </w:pPr>
      <w:r>
        <w:separator/>
      </w:r>
    </w:p>
  </w:footnote>
  <w:footnote w:type="continuationSeparator" w:id="0">
    <w:p w14:paraId="1A98B3ED" w14:textId="77777777" w:rsidR="00497764" w:rsidRDefault="00497764" w:rsidP="00CA4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92E3" w14:textId="0DE283F1" w:rsidR="00F61708" w:rsidRDefault="00F61708">
    <w:pPr>
      <w:pStyle w:val="Header"/>
    </w:pPr>
    <w:r>
      <w:t>Ms. Dubbs- 1</w:t>
    </w:r>
    <w:r w:rsidRPr="00F61708">
      <w:rPr>
        <w:vertAlign w:val="superscript"/>
      </w:rPr>
      <w:t>st</w:t>
    </w:r>
    <w:r>
      <w:t xml:space="preserve"> </w:t>
    </w:r>
    <w:proofErr w:type="gramStart"/>
    <w:r>
      <w:t>Grade</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74"/>
    <w:rsid w:val="00497764"/>
    <w:rsid w:val="00CA4A74"/>
    <w:rsid w:val="00F61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2A8F"/>
  <w15:chartTrackingRefBased/>
  <w15:docId w15:val="{98709500-882A-4C62-96CB-B6750364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A4A74"/>
    <w:rPr>
      <w:b/>
      <w:bCs/>
    </w:rPr>
  </w:style>
  <w:style w:type="paragraph" w:styleId="Header">
    <w:name w:val="header"/>
    <w:basedOn w:val="Normal"/>
    <w:link w:val="HeaderChar"/>
    <w:uiPriority w:val="99"/>
    <w:unhideWhenUsed/>
    <w:rsid w:val="00CA4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A74"/>
  </w:style>
  <w:style w:type="paragraph" w:styleId="Footer">
    <w:name w:val="footer"/>
    <w:basedOn w:val="Normal"/>
    <w:link w:val="FooterChar"/>
    <w:uiPriority w:val="99"/>
    <w:unhideWhenUsed/>
    <w:rsid w:val="00CA4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6954-D4DE-49E1-8DD0-F0E8E3569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Dubbs, Mary Ann N.</dc:creator>
  <cp:keywords/>
  <dc:description/>
  <cp:lastModifiedBy>Dubbs, Mary Ann N.</cp:lastModifiedBy>
  <cp:revision>1</cp:revision>
  <dcterms:created xsi:type="dcterms:W3CDTF">2023-08-04T16:21:00Z</dcterms:created>
  <dcterms:modified xsi:type="dcterms:W3CDTF">2023-08-04T16:50:00Z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2023-08-04T16:50:29Z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fa4307ef-f9db-48bd-95c8-53f1aaa32510</vt:lpwstr>
  </property>
  <property fmtid="{D5CDD505-2E9C-101B-9397-08002B2CF9AE}" pid="8" name="MSIP_Label_f442f8b2-88d4-454a-ae0a-d915e44763d2_ContentBits">
    <vt:lpwstr>0</vt:lpwstr>
  </property>
</Properties>
</file>